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7C" w:rsidRPr="00AE407C" w:rsidRDefault="00AE407C" w:rsidP="00AE407C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 w:rsidRPr="00AE407C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А.А. Фет – поэт "чистого искусства"</w:t>
      </w:r>
    </w:p>
    <w:p w:rsidR="00AE407C" w:rsidRPr="00AE407C" w:rsidRDefault="00442853" w:rsidP="00AE407C">
      <w:pPr>
        <w:shd w:val="clear" w:color="auto" w:fill="FFFFFF"/>
        <w:spacing w:before="100" w:beforeAutospacing="1" w:after="100" w:afterAutospacing="1" w:line="240" w:lineRule="atLeast"/>
        <w:ind w:left="3607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Акаева С.М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AE407C" w:rsidRPr="00AE407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преподаватель русского языка и литературы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bCs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noProof/>
          <w:color w:val="333333"/>
          <w:sz w:val="20"/>
          <w:szCs w:val="20"/>
        </w:rPr>
        <w:drawing>
          <wp:inline distT="0" distB="0" distL="0" distR="0">
            <wp:extent cx="2724150" cy="30894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814" cy="309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bCs/>
          <w:color w:val="333333"/>
          <w:sz w:val="20"/>
          <w:szCs w:val="20"/>
        </w:rPr>
      </w:pP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bCs/>
          <w:color w:val="333333"/>
          <w:sz w:val="20"/>
          <w:szCs w:val="20"/>
        </w:rPr>
      </w:pP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А. </w:t>
      </w:r>
      <w:proofErr w:type="gramStart"/>
      <w:r>
        <w:rPr>
          <w:rFonts w:ascii="Helvetica" w:hAnsi="Helvetica" w:cs="Helvetica"/>
          <w:b/>
          <w:bCs/>
          <w:color w:val="333333"/>
          <w:sz w:val="20"/>
          <w:szCs w:val="20"/>
        </w:rPr>
        <w:t>А .</w:t>
      </w:r>
      <w:proofErr w:type="gramEnd"/>
      <w:r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 Фет. Своеобразие личности поэта и его творчества.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Слово учителя: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На прошлом занятии мы говорили о поэзии Ф.И. Тютчева, анализировали стихотворения. В чем заключается своеобразие лирики поэта?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Ответы учащихся: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Поэзия Тютчева заключает в себе узнавание мира, новизну “открытий” бесконечно многообразного бытия: поэт призывает смотреть и слушать мир.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Поэт стремился ответить на вопросы что такое Вселенная и Земля, каковы тайны рождения и смерти, первородных стихий и сил бытия, в чем глубинный смысл Времени, Пространства, Движения. Какое место занимает человек в мире, в чем его судьба.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Поэзия Ф.И. Тютчева философская, мудрая!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Поэта интересовали только “вечные” вопросы, темы, которые всегда волновали человечество, и сто, и триста, и тысячу лет назад…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Слово учителя: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Вы абсолютно правы! Именно, как вы сказали, “вечные” темы занимали Ф.И. Тютчева – философа. Сегодня мы познакомимся с творчеством другого поэта, который так же, как и Федор Иванович, считал, что поэзия та область, где нет места сиюминутному, временному, природа, любовь, красота – вот что должна воспевать лирика!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“Я никогда не мог понять, чтобы искусство интересовалось чем-либо помимо красоты”, – говорил великий русский поэт Афанасий Афанасьевич Фет. По его мнению, “поэзия тем еще прекрасна, что способна увести человека из мира страданий в мир высокого, единственно возможного счастья…” Данное отношение к искусству соответствовало философским взглядам А. Шопенгауэра, чьи труды Фет переводил, и воззрениям некоторых других немецких философов.</w:t>
      </w:r>
    </w:p>
    <w:p w:rsidR="00AE407C" w:rsidRDefault="00AE407C" w:rsidP="00AE407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„Искусство нам дано, чтобы не умереть от истины…“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>„</w:t>
      </w:r>
      <w:proofErr w:type="spellStart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>Kunst</w:t>
      </w:r>
      <w:proofErr w:type="spellEnd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 xml:space="preserve"> </w:t>
      </w:r>
      <w:proofErr w:type="spellStart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>ist</w:t>
      </w:r>
      <w:proofErr w:type="spellEnd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 xml:space="preserve"> </w:t>
      </w:r>
      <w:proofErr w:type="spellStart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>uns</w:t>
      </w:r>
      <w:proofErr w:type="spellEnd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 xml:space="preserve"> </w:t>
      </w:r>
      <w:proofErr w:type="spellStart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>gegeben</w:t>
      </w:r>
      <w:proofErr w:type="spellEnd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 xml:space="preserve">, um von der </w:t>
      </w:r>
      <w:proofErr w:type="spellStart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>Wahrheit</w:t>
      </w:r>
      <w:proofErr w:type="spellEnd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 xml:space="preserve"> </w:t>
      </w:r>
      <w:proofErr w:type="spellStart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>zu</w:t>
      </w:r>
      <w:proofErr w:type="spellEnd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 xml:space="preserve"> </w:t>
      </w:r>
      <w:proofErr w:type="spellStart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>sterben</w:t>
      </w:r>
      <w:proofErr w:type="spellEnd"/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t>...“</w:t>
      </w:r>
      <w:r w:rsidRPr="00AE407C">
        <w:rPr>
          <w:rFonts w:ascii="Helvetica" w:hAnsi="Helvetica" w:cs="Helvetica"/>
          <w:color w:val="333333"/>
          <w:sz w:val="20"/>
          <w:szCs w:val="20"/>
          <w:lang w:val="en-US"/>
        </w:rPr>
        <w:br/>
      </w:r>
      <w:proofErr w:type="spellStart"/>
      <w:r>
        <w:rPr>
          <w:rFonts w:ascii="Helvetica" w:hAnsi="Helvetica" w:cs="Helvetica"/>
          <w:i/>
          <w:iCs/>
          <w:color w:val="333333"/>
          <w:sz w:val="20"/>
          <w:szCs w:val="20"/>
        </w:rPr>
        <w:t>Ф.Ницше</w:t>
      </w:r>
      <w:proofErr w:type="spellEnd"/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Афанасий Афанасьевич Фет, конечно, согласился бы с этим высказыванием, которое абсолютно выражает мнение самого поэта о предназначении искусства: “ Мы постоянно искали в поэзии единственного убежища от всяких житейских скорбей…”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Итак, искусство – “убежище от житейских скорбей”, именно поэтому оно не должно касаться ничтожных, тягостных житейских вопросов!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Фет неизменно четко различал поэзию и науку, поэзию и жизнь, жизнь и красоту жизни: “Насколько в деле свободных искусств я мало ценю разум в сравнении с вдохновением, настолько в практической жизни требую разумных оснований, подкрепленных опытом”. В реальной жизни Афанасий Афанасьевич был чрезвычайно практичным, волевым и целеустремленным человеком. Друзья Фета нередко подтрунивали над прозаической внешностью поэта и его пристрастием к земным благам. Так, например, в декабре 1876 г. Л.Н. Толстой, высоко оценив стихотворение “Среди звезд”, с его “философски поэтическим характером”, вставляет в свое письмо к Фету шутливое замечание: “Хорошо тоже, что заметила жена, что на том же листке, на котором написано это стихотворение, излиты чувства скорби о том, что керосин стал стоить 12 копеек. Это побочный, но верный признак поэта”.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Вопрос учителя: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Может быть, эта двойственность характера явилась порождением тех испытаний, которые выпали на его долю?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Работа по карточкам,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заранее подготовленным учащимися.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…Мать будущего поэта, Каролина Шарлота Фет, в 1820 году уехала из Германии с Афанасием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Неофитовичем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Шеншиным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. Вскоре родился Афанасий, которого А.Н.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Шеншин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усыновляет. Отец Шарлоты Карл Беккер пишет гневное письмо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Шеншину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, из которого ясно, что отец будущего поэта не </w:t>
      </w:r>
      <w:proofErr w:type="spellStart"/>
      <w:proofErr w:type="gramStart"/>
      <w:r>
        <w:rPr>
          <w:rFonts w:ascii="Helvetica" w:hAnsi="Helvetica" w:cs="Helvetica"/>
          <w:color w:val="333333"/>
          <w:sz w:val="20"/>
          <w:szCs w:val="20"/>
        </w:rPr>
        <w:t>Шеншин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а Иоганн Фет – чиновник, служивший в суде Дармштадта. По этим причинам в январе 1835 г. Орловская духовная консистория отлучила будущего поэта от рода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Шеншиных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. Отнята была и фамилия. В 14 лет он становится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гессен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– дармштадским подданным и получает фамилию настоящего отца. Все случившееся Фет пережил как трагедию. Он ставит цель вернуться в дворянское лоно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Шеншиных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 с фантастическим упорством добивается ее: с 1873 г. Фет по разрешению Александра II становится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Шеншиным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. Движение к цели стоило многих жертв. Одна из них– любовь. Полюбив дочь бедного херсонского помещика Марию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Лазич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, Фет, однако, решает расстаться с ней, потому что сам он был стеснен в средствах. В браке он видит и существенное препятствие в продвижении по службе, на которую поступил с единственной целью: вернуть утраченное дворянство. Живя для будущего, Фет приносит в жертву настоящее. Когда он достигнет всех высот благополучия, станет рваться из счастливого настоящего в прошлое, в котором осталась его возлюбленная. Преодолевая эту мучительную раздвоенность, Фет создает цикл исповедальных стихотворений, посвященных Марии…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Поэзия красоты, поэзия музыки.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Во многих стихотворениях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А.А.Фета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речь идет о единстве, взаимопроникновении явлений природы и человеческих ощущений.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Учитель читает стихотворение “Шепот, робкое дыханье”.</w:t>
      </w:r>
    </w:p>
    <w:p w:rsidR="00AE407C" w:rsidRDefault="00AE407C" w:rsidP="00AE407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Шепот, робкое дыханье,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Трели соловья,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Серебро и колыханье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Сонного ручья,</w:t>
      </w:r>
    </w:p>
    <w:p w:rsidR="00AE407C" w:rsidRDefault="00AE407C" w:rsidP="00AE407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Свет ночной, ночные тени,</w:t>
      </w:r>
      <w:r>
        <w:rPr>
          <w:rFonts w:ascii="Helvetica" w:hAnsi="Helvetica" w:cs="Helvetica"/>
          <w:color w:val="333333"/>
          <w:sz w:val="20"/>
          <w:szCs w:val="20"/>
        </w:rPr>
        <w:br/>
        <w:t>Тени без конца,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Ряд волшебных изменений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Милого лица,</w:t>
      </w:r>
    </w:p>
    <w:p w:rsidR="00AE407C" w:rsidRDefault="00AE407C" w:rsidP="00AE407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дымных тучках пурпур розы,</w:t>
      </w:r>
      <w:r>
        <w:rPr>
          <w:rFonts w:ascii="Helvetica" w:hAnsi="Helvetica" w:cs="Helvetica"/>
          <w:color w:val="333333"/>
          <w:sz w:val="20"/>
          <w:szCs w:val="20"/>
        </w:rPr>
        <w:br/>
        <w:t>Отблеск янтаря,</w:t>
      </w:r>
      <w:r>
        <w:rPr>
          <w:rFonts w:ascii="Helvetica" w:hAnsi="Helvetica" w:cs="Helvetica"/>
          <w:color w:val="333333"/>
          <w:sz w:val="20"/>
          <w:szCs w:val="20"/>
        </w:rPr>
        <w:br/>
        <w:t>И лобзания, и слезы,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И заря, заря!..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чем своеобразие этого стихотворения?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Ответы учащихся: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Здесь нет ни одного глагола.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Слово учителя: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Верно, стихотворение построено на одних назывных предложениях. Только предметы и явления, которые называются одно за другим: шепот – робкое дыханье – трели соловья…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При этом можно ли назвать стихотворение сугубо вещественным, предметным?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Ответы учащихся: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Наверное, не совсем…</w:t>
      </w:r>
      <w:r>
        <w:rPr>
          <w:rFonts w:ascii="Helvetica" w:hAnsi="Helvetica" w:cs="Helvetica"/>
          <w:color w:val="333333"/>
          <w:sz w:val="20"/>
          <w:szCs w:val="20"/>
        </w:rPr>
        <w:br/>
        <w:t>Нет. Оно возвышенное, загадочное. Здесь речь идет о чувствах.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lastRenderedPageBreak/>
        <w:t>Слово учителя: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Правильно! Предметы в этом стихотворении существуют не сами по себе, а как знаки чувств и состояний. Называя ту или иную вещь, поэт вызывает у читателя не прямое представление о ней, а те ассоциации, которые привычно могут быть с ней связаны.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Как вы понимаете следующие строки: “В дымных тучках пурпур розы, отблеск янтаря”? Речь идет о розах, янтаре?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Ответы учащихся: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Нет! Так поэт описывает краски зари. Это – метафора!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Серебро сонного ручья – тоже метафора!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Конечно! Какую картину вы представляете себе?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Ответы учащихся: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Ночь на исходе: соловьи уже поют, но луна еще отражается в воде. Незадолго до рассвета двое, скорее всего двое, сидят у ручья: Ряд волшебных изменений милого лица. Кто-то с умилением и даже восторгом глядит на предмет своего обожания…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А может быть, незаметно пролетела ночь, но ОНИ этого не заметили, поглощенные друг другом и своим чувством.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Значит, за предметами и явлениями вы увидели чувство? Чувство тончайшее, словами не выразимое, невыразимо сильное! Так о любви до Фета никто не писал. Это стихотворение подлинно новаторское: такую поэтическую манеру Фета иногда называют импрессионистской (от фр. слова “впечатление”).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Слово учителя: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У А.А. Фета есть ряд стихотворений о назначении поэзии, ее могуществе, ее способности переплавить страдание в радость, остановить время. К ним относится и стихотворение “Одним толчком согнать ладью живую…”, написанное 28 октября1887 г.</w:t>
      </w:r>
    </w:p>
    <w:p w:rsidR="00AE407C" w:rsidRDefault="00AE407C" w:rsidP="00AE407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Одним толчком согнать ладью живую</w:t>
      </w:r>
      <w:r>
        <w:rPr>
          <w:rFonts w:ascii="Helvetica" w:hAnsi="Helvetica" w:cs="Helvetica"/>
          <w:color w:val="333333"/>
          <w:sz w:val="20"/>
          <w:szCs w:val="20"/>
        </w:rPr>
        <w:br/>
        <w:t>С наглаженных оливами песков,</w:t>
      </w:r>
      <w:r>
        <w:rPr>
          <w:rFonts w:ascii="Helvetica" w:hAnsi="Helvetica" w:cs="Helvetica"/>
          <w:color w:val="333333"/>
          <w:sz w:val="20"/>
          <w:szCs w:val="20"/>
        </w:rPr>
        <w:br/>
        <w:t>Одной волной подняться в жизнь иную,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Учуять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ветр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с цветущих берегов,</w:t>
      </w:r>
    </w:p>
    <w:p w:rsidR="00AE407C" w:rsidRDefault="00AE407C" w:rsidP="00AE407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Тоскливый сон прервать единым звуком,</w:t>
      </w:r>
      <w:r>
        <w:rPr>
          <w:rFonts w:ascii="Helvetica" w:hAnsi="Helvetica" w:cs="Helvetica"/>
          <w:color w:val="333333"/>
          <w:sz w:val="20"/>
          <w:szCs w:val="20"/>
        </w:rPr>
        <w:br/>
        <w:t>Упиться вдруг неведомым, родным,</w:t>
      </w:r>
      <w:r>
        <w:rPr>
          <w:rFonts w:ascii="Helvetica" w:hAnsi="Helvetica" w:cs="Helvetica"/>
          <w:color w:val="333333"/>
          <w:sz w:val="20"/>
          <w:szCs w:val="20"/>
        </w:rPr>
        <w:br/>
        <w:t>Дать жизни вздох, дать сладость тайным мукам,</w:t>
      </w:r>
      <w:r>
        <w:rPr>
          <w:rFonts w:ascii="Helvetica" w:hAnsi="Helvetica" w:cs="Helvetica"/>
          <w:color w:val="333333"/>
          <w:sz w:val="20"/>
          <w:szCs w:val="20"/>
        </w:rPr>
        <w:br/>
        <w:t>Чужое вмиг почувствовать своим,</w:t>
      </w:r>
    </w:p>
    <w:p w:rsidR="00AE407C" w:rsidRDefault="00AE407C" w:rsidP="00AE407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Шепнуть о том, пред чем язык немеет,</w:t>
      </w:r>
      <w:r>
        <w:rPr>
          <w:rFonts w:ascii="Helvetica" w:hAnsi="Helvetica" w:cs="Helvetica"/>
          <w:color w:val="333333"/>
          <w:sz w:val="20"/>
          <w:szCs w:val="20"/>
        </w:rPr>
        <w:br/>
        <w:t>Усилить бой бестрепетных сердец –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Вот чем певец лишь избранный владеет,</w:t>
      </w:r>
      <w:r>
        <w:rPr>
          <w:rFonts w:ascii="Helvetica" w:hAnsi="Helvetica" w:cs="Helvetica"/>
          <w:color w:val="333333"/>
          <w:sz w:val="20"/>
          <w:szCs w:val="20"/>
        </w:rPr>
        <w:br/>
        <w:t>Вот в чем его и признак, и венец!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Вопрос учителя: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В чем своеобразие композиции данного стихотворения?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Ответы учащихся: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Оно состоит из трех четверостиший. Здесь много глаголов в неопределенной форме. Десять. Они сменяют друг друга.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Весь текст – одно предложение!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Слово учителя: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Совершенно верно! Одно предложение, но сложность синтаксической конструкции малозаметна благодаря членению на стихотворные строки, благодаря синтаксическим параллелизмам строк: как вы заметили, десять инфинитивов, сменяющих друг друга. Этот прием передает лирическое напряжение.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Что еще передает в стихотворении лирическое напряжение?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Ответы учащихся: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Анафоры: “Одним толчком…” – “Одной волной…”; “Вот в чем…” – “Вот в чем…”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Да. А с чем связано лирическое напряжение?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Ответы учащихся: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Поэт говорит о неудержимом стремлении к чему-то высокому, недоступному.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Вы сейчас назвали анафоры. Посмотрите внимательно, может быть, эти речевые фигуры помогут нам определить, сколько смысловых частей имеет стихотворение?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Наверное, в стихотворении можно выделить две смысловые части.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Слово учителя</w:t>
      </w:r>
      <w:r>
        <w:rPr>
          <w:rFonts w:ascii="Helvetica" w:hAnsi="Helvetica" w:cs="Helvetica"/>
          <w:color w:val="333333"/>
          <w:sz w:val="20"/>
          <w:szCs w:val="20"/>
        </w:rPr>
        <w:t xml:space="preserve">: Совершенно верно! Первые восемь строк – цепь образов-описаний пейзажа, внутренней жизни человека, объединенных мотивом резкого, внезапного изменения. Это изменение радостно, мир наполняется движением, чувства обострены. Поразительно </w:t>
      </w:r>
      <w:r>
        <w:rPr>
          <w:rFonts w:ascii="Helvetica" w:hAnsi="Helvetica" w:cs="Helvetica"/>
          <w:color w:val="333333"/>
          <w:sz w:val="20"/>
          <w:szCs w:val="20"/>
        </w:rPr>
        <w:lastRenderedPageBreak/>
        <w:t>преображение внутреннего мира: открывается “неведомое, родное” (то есть родное до этого преображения было неведомым), “тайные муки” обретают сладость, “чужое” “чувствуется” как “свое”.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Субстантивированные прилагательные среднего рода в этом стихотворении: “неведомое”, “родное”, “чужое”, “свое” – напоминают о Жуковском, его программном фрагменте “Невыразимое” (ср. “беспредельное”, “прекрасное”, “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ненареченное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”, “милое радостное и скорбное”), также посвященном поэзии, ее возможностям. Только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В.А.Жуковский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доказывал, что словами невозможно передать всю сложность бытия, красоту природы, ее тайны.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Какова точка зрения А.А. Фета?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Ответы учащихся: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Вторая часть – последние две строки – указывает на то, что в стихотворении говорится о поэзии, о “певце…избранном”. Первая часть – изображение того, что подвластно поэту. Он может “подняться в жизнь иную”. Неведомое для него становится родным. Чужое горе или чужую радость он воспринимает с необыкновенной чуткостью. Поэт умеет воодушевлять людей.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“Шепнуть о том, пред чем язык немеет” – поэт может высказать все, о чем другие молчат. Молчат оттого, что просто не умеют облечь свои мысли в словесную форму.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Поэт может все!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Слово учителя: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Итак, точки зрения Фета и Жуковского не совпадают. По мнению Фета, поэт может найти средства, чтобы выразить самые сокровенные мысли, потаенные чувства.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Стихотворения А.А. Фета хорошо подтверждают родственность лирики – выразительно-изобразительного рода литературы – и музыки. Их ритмическое разнообразие, мелодичность, использование многообразных повторов (столь характерных для музыкальных композиций): анафор и эпифор, синтаксических параллелизмов, звукописи. У поэта есть стихотворения, непосредственно посвященные музыке. Одно из них – “Сияла ночь. Луной был полон сад. Лежали…”, написанное 2 августа 1877 г.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Учитель читает стихотворение.</w:t>
      </w:r>
    </w:p>
    <w:p w:rsidR="00AE407C" w:rsidRDefault="00AE407C" w:rsidP="00AE407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Сияла ночь. Луной был полон сад. Лежали</w:t>
      </w:r>
      <w:r>
        <w:rPr>
          <w:rFonts w:ascii="Helvetica" w:hAnsi="Helvetica" w:cs="Helvetica"/>
          <w:color w:val="333333"/>
          <w:sz w:val="20"/>
          <w:szCs w:val="20"/>
        </w:rPr>
        <w:br/>
        <w:t>Лучи у наших ног в гостиной без огней.</w:t>
      </w:r>
      <w:r>
        <w:rPr>
          <w:rFonts w:ascii="Helvetica" w:hAnsi="Helvetica" w:cs="Helvetica"/>
          <w:color w:val="333333"/>
          <w:sz w:val="20"/>
          <w:szCs w:val="20"/>
        </w:rPr>
        <w:br/>
        <w:t>Рояль был весь раскрыт, и струны в нем дрожали,</w:t>
      </w:r>
      <w:r>
        <w:rPr>
          <w:rFonts w:ascii="Helvetica" w:hAnsi="Helvetica" w:cs="Helvetica"/>
          <w:color w:val="333333"/>
          <w:sz w:val="20"/>
          <w:szCs w:val="20"/>
        </w:rPr>
        <w:br/>
        <w:t>Как и сердца у нас за песнею твоей.</w:t>
      </w:r>
    </w:p>
    <w:p w:rsidR="00AE407C" w:rsidRDefault="00AE407C" w:rsidP="00AE407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Ты пела до зари, в слезах изнемогая,</w:t>
      </w:r>
      <w:r>
        <w:rPr>
          <w:rFonts w:ascii="Helvetica" w:hAnsi="Helvetica" w:cs="Helvetica"/>
          <w:color w:val="333333"/>
          <w:sz w:val="20"/>
          <w:szCs w:val="20"/>
        </w:rPr>
        <w:br/>
        <w:t>Что ты одна – любовь, что нет любви иной,</w:t>
      </w:r>
      <w:r>
        <w:rPr>
          <w:rFonts w:ascii="Helvetica" w:hAnsi="Helvetica" w:cs="Helvetica"/>
          <w:color w:val="333333"/>
          <w:sz w:val="20"/>
          <w:szCs w:val="20"/>
        </w:rPr>
        <w:br/>
        <w:t>И так хотелось жить, чтоб, звука не роняя,</w:t>
      </w:r>
      <w:r>
        <w:rPr>
          <w:rFonts w:ascii="Helvetica" w:hAnsi="Helvetica" w:cs="Helvetica"/>
          <w:color w:val="333333"/>
          <w:sz w:val="20"/>
          <w:szCs w:val="20"/>
        </w:rPr>
        <w:br/>
        <w:t>Тебя любить, обнять и плакать над тобой.</w:t>
      </w:r>
    </w:p>
    <w:p w:rsidR="00AE407C" w:rsidRDefault="00AE407C" w:rsidP="00AE407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 много лет прошло, томительных и скучных,</w:t>
      </w:r>
      <w:r>
        <w:rPr>
          <w:rFonts w:ascii="Helvetica" w:hAnsi="Helvetica" w:cs="Helvetica"/>
          <w:color w:val="333333"/>
          <w:sz w:val="20"/>
          <w:szCs w:val="20"/>
        </w:rPr>
        <w:br/>
        <w:t>И вот в тиши ночной твой голос слышу вновь,</w:t>
      </w:r>
      <w:r>
        <w:rPr>
          <w:rFonts w:ascii="Helvetica" w:hAnsi="Helvetica" w:cs="Helvetica"/>
          <w:color w:val="333333"/>
          <w:sz w:val="20"/>
          <w:szCs w:val="20"/>
        </w:rPr>
        <w:br/>
        <w:t>И веет, как тогда, во вздохах этих звучных,</w:t>
      </w:r>
      <w:r>
        <w:rPr>
          <w:rFonts w:ascii="Helvetica" w:hAnsi="Helvetica" w:cs="Helvetica"/>
          <w:color w:val="333333"/>
          <w:sz w:val="20"/>
          <w:szCs w:val="20"/>
        </w:rPr>
        <w:br/>
        <w:t>Что ты одна – вся жизнь, что ты одна – любовь,</w:t>
      </w:r>
    </w:p>
    <w:p w:rsidR="00AE407C" w:rsidRDefault="00AE407C" w:rsidP="00AE407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Что нет обид судьбы и сердца жгучей муки,</w:t>
      </w:r>
      <w:r>
        <w:rPr>
          <w:rFonts w:ascii="Helvetica" w:hAnsi="Helvetica" w:cs="Helvetica"/>
          <w:color w:val="333333"/>
          <w:sz w:val="20"/>
          <w:szCs w:val="20"/>
        </w:rPr>
        <w:br/>
        <w:t>А жизни нет конца, и цели нет иной,</w:t>
      </w:r>
      <w:r>
        <w:rPr>
          <w:rFonts w:ascii="Helvetica" w:hAnsi="Helvetica" w:cs="Helvetica"/>
          <w:color w:val="333333"/>
          <w:sz w:val="20"/>
          <w:szCs w:val="20"/>
        </w:rPr>
        <w:br/>
        <w:t>Как только веровать в рыдающие звуки,</w:t>
      </w:r>
      <w:r>
        <w:rPr>
          <w:rFonts w:ascii="Helvetica" w:hAnsi="Helvetica" w:cs="Helvetica"/>
          <w:color w:val="333333"/>
          <w:sz w:val="20"/>
          <w:szCs w:val="20"/>
        </w:rPr>
        <w:br/>
        <w:t>Тебя любить, обнять и плакать над тобой!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Слово учителя</w:t>
      </w:r>
      <w:r>
        <w:rPr>
          <w:rFonts w:ascii="Helvetica" w:hAnsi="Helvetica" w:cs="Helvetica"/>
          <w:color w:val="333333"/>
          <w:sz w:val="20"/>
          <w:szCs w:val="20"/>
        </w:rPr>
        <w:t xml:space="preserve">: Стихотворение создано под впечатлением одного музыкального вечера в кругу друзей, пения Т.А.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Кузминской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– Берс. Таня Берс, основной прототип Наташи Ростовой в романе “Война и мир”, была замечательной музыкантшей и певицей (Татьяна Андреевна – сестра Софьи Андреевны Берс, жены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Л.Н.Толстого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).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Сияла ночь…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Может ли ночь “сиять”?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Ответы учащихся: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Нет. Ночь – темное время суток. Но здесь, наверное, речь идет о кой-то необычной ночи.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Сияла ночь – парадоксально звучащая антитеза.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Вопрос учителя: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Как называется стилистическая фигура, антитеза, представленная в виде двух контрастных, антонимичных слов, взаимоисключающих друг друга?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Оксюморон.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Слово учителя: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Да. И этот художественный прием автор использует для того, чтобы передать атмосферу этой удивительной, ОДНОЙ ЕДИНСТВЕННОЙ “сияющей” ночи, которая, возможно, изменит всю жизнь лирического героя.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Луной был полон сад…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Мы видим, что последовательность слов в этом предложении нарушена. Перед нами, так называемая, инверсия. Дополнение стоит на первом месте, подлежащее – на последнем. Зачем автор нарушает порядок слов?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Ответы учащихся: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Опять же, чтобы подчеркнуть то, что это необычная ночь, лунная, очень светлая.</w:t>
      </w:r>
    </w:p>
    <w:p w:rsidR="00AE407C" w:rsidRDefault="00AE407C" w:rsidP="00AE407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Рояль был весь раскрыт, и струны в нем дрожали,</w:t>
      </w:r>
      <w:r>
        <w:rPr>
          <w:rFonts w:ascii="Helvetica" w:hAnsi="Helvetica" w:cs="Helvetica"/>
          <w:color w:val="333333"/>
          <w:sz w:val="20"/>
          <w:szCs w:val="20"/>
        </w:rPr>
        <w:br/>
        <w:t>Как и сердца у нас за песнею твоей.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Раскрытый рояль, дрожащие струны. Метафорическое значения слов явно вытесняет номинативное (назывное) – рояль тоже имеет душу, сердце!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Музыка оказывает сильное эмоциональное воздействие на слушателей.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Вопрос учителя: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Что вы можете сказать о лирической героине этого стихотворения?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Ответы учащихся: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Это необыкновенно музыкальная, одаренная девушка, которая умеет пробудить в людях лучшие чувства. Силой своего таланта она преображает не только слушателей, но и окружающую реальность, поэтому ночь становится необыкновенной, “сияющей”.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Слово учителя: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Да, верно. Лирическая героиня – земное воплощение красоты жизни, ее высокого звука: “И так хотелось жить, чтоб, звука не роняя, // Тебя любить, обнять и плакать над тобой”. Важно не просто жить, но жить так, как в эту ночь, “звука не роняя”, и это уже относится к лирическому “Я”.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этом стихотворении выделены моменты истинного бытия, их немного, в отличие от “томительных скучных” лет. Связь этих моментов оттеняют анафоры, эпифоры и другие повторы. Литература не может непосредственно передать пение, музыку, у нее другой язык. Но то, КАК воздействует музыка на слушателя, именно литература и может передать!</w:t>
      </w:r>
    </w:p>
    <w:p w:rsidR="00AE407C" w:rsidRDefault="00AE407C" w:rsidP="00AE407C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Учитель подводит итог беседы: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Сегодня мы читали замечательные стихи А.А. Фета о природе, любви, искусстве, назначении поэта. Времена меняются, но остаются “вечные” вопросы, на которые ответить однозначно невозможно, и оттого они остаются притягательными всегда. Природа, любовь, красота – вот заветные области поэзии “чистого искусства”, искусства, свободного от мирских, сиюминутных проблем.</w:t>
      </w:r>
    </w:p>
    <w:p w:rsidR="00B11F02" w:rsidRDefault="00442853"/>
    <w:sectPr w:rsidR="00B1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16225"/>
    <w:multiLevelType w:val="multilevel"/>
    <w:tmpl w:val="E062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7C"/>
    <w:rsid w:val="001F1B2E"/>
    <w:rsid w:val="00442853"/>
    <w:rsid w:val="008F48BD"/>
    <w:rsid w:val="00A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E672"/>
  <w15:docId w15:val="{15E4FF7B-1C57-4E72-95AA-C05F78B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407C"/>
  </w:style>
  <w:style w:type="character" w:customStyle="1" w:styleId="10">
    <w:name w:val="Заголовок 1 Знак"/>
    <w:basedOn w:val="a0"/>
    <w:link w:val="1"/>
    <w:uiPriority w:val="9"/>
    <w:rsid w:val="00AE40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E407C"/>
    <w:rPr>
      <w:color w:val="0000FF"/>
      <w:u w:val="single"/>
    </w:rPr>
  </w:style>
  <w:style w:type="character" w:styleId="a5">
    <w:name w:val="Emphasis"/>
    <w:basedOn w:val="a0"/>
    <w:uiPriority w:val="20"/>
    <w:qFormat/>
    <w:rsid w:val="00AE40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25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0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3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7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2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Шарабутдин Абакаров</cp:lastModifiedBy>
  <cp:revision>3</cp:revision>
  <dcterms:created xsi:type="dcterms:W3CDTF">2016-03-16T14:32:00Z</dcterms:created>
  <dcterms:modified xsi:type="dcterms:W3CDTF">2019-12-06T11:34:00Z</dcterms:modified>
</cp:coreProperties>
</file>